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966" w:rsidRDefault="005D1966" w:rsidP="005D1966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Pelaksanaan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telefarmasi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pada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pelayanan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kefarmasian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di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farmasi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komunitas</w:t>
      </w:r>
      <w:bookmarkStart w:id="0" w:name="_GoBack"/>
      <w:bookmarkEnd w:id="0"/>
    </w:p>
    <w:p w:rsidR="005D1966" w:rsidRDefault="005D1966" w:rsidP="005D1966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5D1966" w:rsidRDefault="005D1966" w:rsidP="005D1966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5D1966" w:rsidRDefault="005D1966" w:rsidP="005D1966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5D1966" w:rsidRPr="005D1966" w:rsidRDefault="005D1966" w:rsidP="005D1966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D196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RAHAYU, </w:t>
      </w:r>
      <w:proofErr w:type="spellStart"/>
      <w:r w:rsidRPr="005D1966">
        <w:rPr>
          <w:rFonts w:ascii="Times New Roman" w:eastAsia="Times New Roman" w:hAnsi="Times New Roman" w:cs="Times New Roman"/>
          <w:color w:val="222222"/>
          <w:sz w:val="24"/>
          <w:szCs w:val="24"/>
        </w:rPr>
        <w:t>Firda</w:t>
      </w:r>
      <w:proofErr w:type="spellEnd"/>
      <w:r w:rsidRPr="005D196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5D1966">
        <w:rPr>
          <w:rFonts w:ascii="Times New Roman" w:eastAsia="Times New Roman" w:hAnsi="Times New Roman" w:cs="Times New Roman"/>
          <w:color w:val="222222"/>
          <w:sz w:val="24"/>
          <w:szCs w:val="24"/>
        </w:rPr>
        <w:t>Riska</w:t>
      </w:r>
      <w:proofErr w:type="spellEnd"/>
      <w:r w:rsidRPr="005D196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et al. Review </w:t>
      </w:r>
      <w:proofErr w:type="spellStart"/>
      <w:r w:rsidRPr="005D1966">
        <w:rPr>
          <w:rFonts w:ascii="Times New Roman" w:eastAsia="Times New Roman" w:hAnsi="Times New Roman" w:cs="Times New Roman"/>
          <w:color w:val="222222"/>
          <w:sz w:val="24"/>
          <w:szCs w:val="24"/>
        </w:rPr>
        <w:t>Artikel</w:t>
      </w:r>
      <w:proofErr w:type="spellEnd"/>
      <w:r w:rsidRPr="005D196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: </w:t>
      </w:r>
      <w:proofErr w:type="spellStart"/>
      <w:r w:rsidRPr="005D1966">
        <w:rPr>
          <w:rFonts w:ascii="Times New Roman" w:eastAsia="Times New Roman" w:hAnsi="Times New Roman" w:cs="Times New Roman"/>
          <w:color w:val="222222"/>
          <w:sz w:val="24"/>
          <w:szCs w:val="24"/>
        </w:rPr>
        <w:t>Pelaksanaan</w:t>
      </w:r>
      <w:proofErr w:type="spellEnd"/>
      <w:r w:rsidRPr="005D196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5D1966">
        <w:rPr>
          <w:rFonts w:ascii="Times New Roman" w:eastAsia="Times New Roman" w:hAnsi="Times New Roman" w:cs="Times New Roman"/>
          <w:color w:val="222222"/>
          <w:sz w:val="24"/>
          <w:szCs w:val="24"/>
        </w:rPr>
        <w:t>Telefarmasi</w:t>
      </w:r>
      <w:proofErr w:type="spellEnd"/>
      <w:r w:rsidRPr="005D196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5D1966">
        <w:rPr>
          <w:rFonts w:ascii="Times New Roman" w:eastAsia="Times New Roman" w:hAnsi="Times New Roman" w:cs="Times New Roman"/>
          <w:color w:val="222222"/>
          <w:sz w:val="24"/>
          <w:szCs w:val="24"/>
        </w:rPr>
        <w:t>Pada</w:t>
      </w:r>
      <w:proofErr w:type="spellEnd"/>
      <w:r w:rsidRPr="005D196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5D1966">
        <w:rPr>
          <w:rFonts w:ascii="Times New Roman" w:eastAsia="Times New Roman" w:hAnsi="Times New Roman" w:cs="Times New Roman"/>
          <w:color w:val="222222"/>
          <w:sz w:val="24"/>
          <w:szCs w:val="24"/>
        </w:rPr>
        <w:t>Pelayanan</w:t>
      </w:r>
      <w:proofErr w:type="spellEnd"/>
      <w:r w:rsidRPr="005D196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5D1966">
        <w:rPr>
          <w:rFonts w:ascii="Times New Roman" w:eastAsia="Times New Roman" w:hAnsi="Times New Roman" w:cs="Times New Roman"/>
          <w:color w:val="222222"/>
          <w:sz w:val="24"/>
          <w:szCs w:val="24"/>
        </w:rPr>
        <w:t>Kefarmasian</w:t>
      </w:r>
      <w:proofErr w:type="spellEnd"/>
      <w:r w:rsidRPr="005D196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Di </w:t>
      </w:r>
      <w:proofErr w:type="spellStart"/>
      <w:r w:rsidRPr="005D1966">
        <w:rPr>
          <w:rFonts w:ascii="Times New Roman" w:eastAsia="Times New Roman" w:hAnsi="Times New Roman" w:cs="Times New Roman"/>
          <w:color w:val="222222"/>
          <w:sz w:val="24"/>
          <w:szCs w:val="24"/>
        </w:rPr>
        <w:t>Farmasi</w:t>
      </w:r>
      <w:proofErr w:type="spellEnd"/>
      <w:r w:rsidRPr="005D196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5D1966">
        <w:rPr>
          <w:rFonts w:ascii="Times New Roman" w:eastAsia="Times New Roman" w:hAnsi="Times New Roman" w:cs="Times New Roman"/>
          <w:color w:val="222222"/>
          <w:sz w:val="24"/>
          <w:szCs w:val="24"/>
        </w:rPr>
        <w:t>Komunitas</w:t>
      </w:r>
      <w:proofErr w:type="spellEnd"/>
      <w:r w:rsidRPr="005D196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 </w:t>
      </w:r>
      <w:r w:rsidRPr="005D196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Journal of Pharmaceutical and Sciences</w:t>
      </w:r>
      <w:r w:rsidRPr="005D1966">
        <w:rPr>
          <w:rFonts w:ascii="Times New Roman" w:eastAsia="Times New Roman" w:hAnsi="Times New Roman" w:cs="Times New Roman"/>
          <w:color w:val="222222"/>
          <w:sz w:val="24"/>
          <w:szCs w:val="24"/>
        </w:rPr>
        <w:t>, 2023, 273-280.</w:t>
      </w:r>
    </w:p>
    <w:p w:rsidR="00EE7D2D" w:rsidRDefault="00EE7D2D"/>
    <w:sectPr w:rsidR="00EE7D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966"/>
    <w:rsid w:val="005D1966"/>
    <w:rsid w:val="00EE7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62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2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78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557694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358845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119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247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149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Oprekin</Company>
  <LinksUpToDate>false</LinksUpToDate>
  <CharactersWithSpaces>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HPCBT</dc:creator>
  <cp:lastModifiedBy>HPCBT</cp:lastModifiedBy>
  <cp:revision>1</cp:revision>
  <dcterms:created xsi:type="dcterms:W3CDTF">2025-01-23T02:51:00Z</dcterms:created>
  <dcterms:modified xsi:type="dcterms:W3CDTF">2025-01-23T02:52:00Z</dcterms:modified>
</cp:coreProperties>
</file>